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08CC4" w14:textId="77777777" w:rsidR="00DE556B" w:rsidRPr="00DE556B" w:rsidRDefault="00DE556B" w:rsidP="00103F65">
      <w:pPr>
        <w:spacing w:before="100" w:beforeAutospacing="1" w:after="100" w:afterAutospacing="1" w:line="240" w:lineRule="auto"/>
        <w:outlineLvl w:val="1"/>
        <w:rPr>
          <w:rFonts w:eastAsia="Times New Roman" w:cstheme="minorHAnsi"/>
          <w:b/>
          <w:bCs/>
          <w:kern w:val="36"/>
          <w:sz w:val="36"/>
          <w:szCs w:val="36"/>
          <w:lang w:eastAsia="cs-CZ"/>
        </w:rPr>
      </w:pPr>
      <w:r w:rsidRPr="00DE556B">
        <w:rPr>
          <w:rFonts w:eastAsia="Times New Roman" w:cstheme="minorHAnsi"/>
          <w:b/>
          <w:bCs/>
          <w:kern w:val="36"/>
          <w:sz w:val="36"/>
          <w:szCs w:val="36"/>
          <w:lang w:eastAsia="cs-CZ"/>
        </w:rPr>
        <w:t>Plagiátorství a etika autorské tvorby</w:t>
      </w:r>
    </w:p>
    <w:p w14:paraId="001EC618" w14:textId="0E9E8568" w:rsidR="00103F65" w:rsidRPr="00103F65" w:rsidRDefault="00DE556B" w:rsidP="00103F65">
      <w:pPr>
        <w:spacing w:before="100" w:beforeAutospacing="1" w:after="100" w:afterAutospacing="1" w:line="240" w:lineRule="auto"/>
        <w:outlineLvl w:val="1"/>
        <w:rPr>
          <w:rFonts w:eastAsia="Times New Roman" w:cstheme="minorHAnsi"/>
          <w:b/>
          <w:bCs/>
          <w:lang w:eastAsia="cs-CZ"/>
        </w:rPr>
      </w:pPr>
      <w:r w:rsidRPr="00103F65">
        <w:rPr>
          <w:rFonts w:eastAsia="Times New Roman" w:cstheme="minorHAnsi"/>
          <w:b/>
          <w:bCs/>
          <w:lang w:eastAsia="cs-CZ"/>
        </w:rPr>
        <w:t xml:space="preserve"> </w:t>
      </w:r>
      <w:r w:rsidR="00103F65" w:rsidRPr="00103F65">
        <w:rPr>
          <w:rFonts w:eastAsia="Times New Roman" w:cstheme="minorHAnsi"/>
          <w:b/>
          <w:bCs/>
          <w:lang w:eastAsia="cs-CZ"/>
        </w:rPr>
        <w:t>Co je plagiátorství?</w:t>
      </w:r>
    </w:p>
    <w:p w14:paraId="37A2377F" w14:textId="77777777" w:rsidR="00103F65" w:rsidRPr="00103F65" w:rsidRDefault="00103F65" w:rsidP="00103F65">
      <w:p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Plagiátorství je vydávání cizí práce, myšlenek nebo tvůrčích řešení za vlastní. Nejde pouze o kopírování textů, ale také o neoprávněné používání výtvarných děl, fotografií, návrhů, ilustrací, grafiky, objektů nebo designu bez uvedení autora nebo svolení.</w:t>
      </w:r>
    </w:p>
    <w:p w14:paraId="6537E67E" w14:textId="77777777" w:rsidR="00103F65" w:rsidRPr="00103F65" w:rsidRDefault="00103F65" w:rsidP="00103F65">
      <w:p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Plagiátorství je porušením autorského práva i etických pravidel studia.</w:t>
      </w:r>
    </w:p>
    <w:p w14:paraId="2C925275" w14:textId="77777777" w:rsidR="00103F65" w:rsidRPr="00103F65" w:rsidRDefault="009578D1" w:rsidP="00103F65">
      <w:pPr>
        <w:spacing w:after="0" w:line="240" w:lineRule="auto"/>
        <w:rPr>
          <w:rFonts w:eastAsia="Times New Roman" w:cstheme="minorHAnsi"/>
          <w:lang w:eastAsia="cs-CZ"/>
        </w:rPr>
      </w:pPr>
      <w:r>
        <w:rPr>
          <w:rFonts w:eastAsia="Times New Roman" w:cstheme="minorHAnsi"/>
          <w:lang w:eastAsia="cs-CZ"/>
        </w:rPr>
        <w:pict w14:anchorId="195CB216">
          <v:rect id="_x0000_i1025" style="width:0;height:1.5pt" o:hralign="center" o:hrstd="t" o:hr="t" fillcolor="#a0a0a0" stroked="f"/>
        </w:pict>
      </w:r>
    </w:p>
    <w:p w14:paraId="04720E73" w14:textId="77777777" w:rsidR="00103F65" w:rsidRPr="00103F65" w:rsidRDefault="00103F65" w:rsidP="00103F65">
      <w:pPr>
        <w:spacing w:before="100" w:beforeAutospacing="1" w:after="100" w:afterAutospacing="1" w:line="240" w:lineRule="auto"/>
        <w:outlineLvl w:val="1"/>
        <w:rPr>
          <w:rFonts w:eastAsia="Times New Roman" w:cstheme="minorHAnsi"/>
          <w:b/>
          <w:bCs/>
          <w:lang w:eastAsia="cs-CZ"/>
        </w:rPr>
      </w:pPr>
      <w:r w:rsidRPr="00103F65">
        <w:rPr>
          <w:rFonts w:eastAsia="Times New Roman" w:cstheme="minorHAnsi"/>
          <w:b/>
          <w:bCs/>
          <w:lang w:eastAsia="cs-CZ"/>
        </w:rPr>
        <w:t>Co je považováno za plagiát?</w:t>
      </w:r>
    </w:p>
    <w:p w14:paraId="26A1113E" w14:textId="77777777" w:rsidR="00103F65" w:rsidRPr="00103F65" w:rsidRDefault="00103F65" w:rsidP="00103F65">
      <w:pPr>
        <w:numPr>
          <w:ilvl w:val="0"/>
          <w:numId w:val="10"/>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kopírování textu bez citace, </w:t>
      </w:r>
    </w:p>
    <w:p w14:paraId="0C1F4B99" w14:textId="77777777" w:rsidR="00103F65" w:rsidRPr="00103F65" w:rsidRDefault="00103F65" w:rsidP="00103F65">
      <w:pPr>
        <w:numPr>
          <w:ilvl w:val="0"/>
          <w:numId w:val="10"/>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parafrázování cizích myšlenek bez uvedení zdroje, </w:t>
      </w:r>
    </w:p>
    <w:p w14:paraId="27A3D86B" w14:textId="77777777" w:rsidR="00103F65" w:rsidRPr="00103F65" w:rsidRDefault="00103F65" w:rsidP="00103F65">
      <w:pPr>
        <w:numPr>
          <w:ilvl w:val="0"/>
          <w:numId w:val="10"/>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použití cizích fotografií, ilustrací, grafiky nebo návrhů bez uvedení autora, </w:t>
      </w:r>
    </w:p>
    <w:p w14:paraId="53B23E50" w14:textId="77777777" w:rsidR="00103F65" w:rsidRPr="00103F65" w:rsidRDefault="00103F65" w:rsidP="00103F65">
      <w:pPr>
        <w:numPr>
          <w:ilvl w:val="0"/>
          <w:numId w:val="10"/>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překreslení nebo drobné upravení cizí práce a její vydávání za vlastní, </w:t>
      </w:r>
    </w:p>
    <w:p w14:paraId="780D5ACD" w14:textId="77777777" w:rsidR="00103F65" w:rsidRPr="00103F65" w:rsidRDefault="00103F65" w:rsidP="00103F65">
      <w:pPr>
        <w:numPr>
          <w:ilvl w:val="0"/>
          <w:numId w:val="10"/>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převzetí kompozice, tvarového nebo konstrukčního řešení bez vlastního tvůrčího přínosu, </w:t>
      </w:r>
    </w:p>
    <w:p w14:paraId="33615F36" w14:textId="77777777" w:rsidR="00103F65" w:rsidRPr="00103F65" w:rsidRDefault="00103F65" w:rsidP="00103F65">
      <w:pPr>
        <w:numPr>
          <w:ilvl w:val="0"/>
          <w:numId w:val="10"/>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odevzdání práce vytvořené jinou osobou nebo zakoupené práce, </w:t>
      </w:r>
    </w:p>
    <w:p w14:paraId="398E7475" w14:textId="77777777" w:rsidR="00103F65" w:rsidRPr="00103F65" w:rsidRDefault="00103F65" w:rsidP="00103F65">
      <w:pPr>
        <w:numPr>
          <w:ilvl w:val="0"/>
          <w:numId w:val="10"/>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použití výstupů umělé inteligence bez přiznání jejich použití, </w:t>
      </w:r>
    </w:p>
    <w:p w14:paraId="29167E2D" w14:textId="77777777" w:rsidR="00103F65" w:rsidRPr="00103F65" w:rsidRDefault="00103F65" w:rsidP="00103F65">
      <w:pPr>
        <w:numPr>
          <w:ilvl w:val="0"/>
          <w:numId w:val="10"/>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odevzdání vlastní starší práce jako nové bez souhlasu vyučujícího (</w:t>
      </w:r>
      <w:proofErr w:type="spellStart"/>
      <w:r w:rsidRPr="00103F65">
        <w:rPr>
          <w:rFonts w:eastAsia="Times New Roman" w:cstheme="minorHAnsi"/>
          <w:lang w:eastAsia="cs-CZ"/>
        </w:rPr>
        <w:t>autoplagiát</w:t>
      </w:r>
      <w:proofErr w:type="spellEnd"/>
      <w:r w:rsidRPr="00103F65">
        <w:rPr>
          <w:rFonts w:eastAsia="Times New Roman" w:cstheme="minorHAnsi"/>
          <w:lang w:eastAsia="cs-CZ"/>
        </w:rPr>
        <w:t xml:space="preserve">). </w:t>
      </w:r>
    </w:p>
    <w:p w14:paraId="5EF35DBC" w14:textId="77777777" w:rsidR="00103F65" w:rsidRPr="00103F65" w:rsidRDefault="009578D1" w:rsidP="00103F65">
      <w:pPr>
        <w:spacing w:after="0" w:line="240" w:lineRule="auto"/>
        <w:rPr>
          <w:rFonts w:eastAsia="Times New Roman" w:cstheme="minorHAnsi"/>
          <w:lang w:eastAsia="cs-CZ"/>
        </w:rPr>
      </w:pPr>
      <w:r>
        <w:rPr>
          <w:rFonts w:eastAsia="Times New Roman" w:cstheme="minorHAnsi"/>
          <w:lang w:eastAsia="cs-CZ"/>
        </w:rPr>
        <w:pict w14:anchorId="1428C44C">
          <v:rect id="_x0000_i1026" style="width:0;height:1.5pt" o:hralign="center" o:hrstd="t" o:hr="t" fillcolor="#a0a0a0" stroked="f"/>
        </w:pict>
      </w:r>
    </w:p>
    <w:p w14:paraId="64C4825E" w14:textId="62D53EED" w:rsidR="00103F65" w:rsidRPr="00103F65" w:rsidRDefault="00103F65" w:rsidP="00103F65">
      <w:pPr>
        <w:spacing w:after="0" w:line="240" w:lineRule="auto"/>
        <w:rPr>
          <w:rFonts w:eastAsia="Times New Roman" w:cstheme="minorHAnsi"/>
          <w:lang w:eastAsia="cs-CZ"/>
        </w:rPr>
      </w:pPr>
    </w:p>
    <w:p w14:paraId="61CA3DB1" w14:textId="77777777" w:rsidR="00103F65" w:rsidRPr="00103F65" w:rsidRDefault="00103F65" w:rsidP="00103F65">
      <w:pPr>
        <w:spacing w:before="100" w:beforeAutospacing="1" w:after="100" w:afterAutospacing="1" w:line="240" w:lineRule="auto"/>
        <w:outlineLvl w:val="1"/>
        <w:rPr>
          <w:rFonts w:eastAsia="Times New Roman" w:cstheme="minorHAnsi"/>
          <w:b/>
          <w:bCs/>
          <w:lang w:eastAsia="cs-CZ"/>
        </w:rPr>
      </w:pPr>
      <w:r w:rsidRPr="00103F65">
        <w:rPr>
          <w:rFonts w:eastAsia="Times New Roman" w:cstheme="minorHAnsi"/>
          <w:b/>
          <w:bCs/>
          <w:lang w:eastAsia="cs-CZ"/>
        </w:rPr>
        <w:t>Jak správně pracovat se zdroji</w:t>
      </w:r>
    </w:p>
    <w:p w14:paraId="26AD9E92" w14:textId="77777777" w:rsidR="00103F65" w:rsidRPr="00103F65" w:rsidRDefault="00103F65" w:rsidP="00103F65">
      <w:pPr>
        <w:numPr>
          <w:ilvl w:val="0"/>
          <w:numId w:val="11"/>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uváděj všechny použité zdroje, </w:t>
      </w:r>
    </w:p>
    <w:p w14:paraId="6DA916C3" w14:textId="77777777" w:rsidR="00103F65" w:rsidRPr="00103F65" w:rsidRDefault="00103F65" w:rsidP="00103F65">
      <w:pPr>
        <w:numPr>
          <w:ilvl w:val="0"/>
          <w:numId w:val="11"/>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cituj převzaté texty, </w:t>
      </w:r>
    </w:p>
    <w:p w14:paraId="0ADB1ADF" w14:textId="77777777" w:rsidR="00103F65" w:rsidRPr="00103F65" w:rsidRDefault="00103F65" w:rsidP="00103F65">
      <w:pPr>
        <w:numPr>
          <w:ilvl w:val="0"/>
          <w:numId w:val="11"/>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označuj obrázky, fotografie, fonty, textury nebo jiné použité materiály, </w:t>
      </w:r>
    </w:p>
    <w:p w14:paraId="12A2A35F" w14:textId="77777777" w:rsidR="00103F65" w:rsidRPr="00103F65" w:rsidRDefault="00103F65" w:rsidP="00103F65">
      <w:pPr>
        <w:numPr>
          <w:ilvl w:val="0"/>
          <w:numId w:val="11"/>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dodržuj licenční podmínky použitých materiálů, </w:t>
      </w:r>
    </w:p>
    <w:p w14:paraId="04623C7F" w14:textId="77777777" w:rsidR="00103F65" w:rsidRPr="00103F65" w:rsidRDefault="00103F65" w:rsidP="00103F65">
      <w:pPr>
        <w:numPr>
          <w:ilvl w:val="0"/>
          <w:numId w:val="11"/>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při použití AI uveď použitý nástroj i rozsah jeho využití. </w:t>
      </w:r>
    </w:p>
    <w:p w14:paraId="47B78477" w14:textId="77777777" w:rsidR="00103F65" w:rsidRPr="00103F65" w:rsidRDefault="009578D1" w:rsidP="00103F65">
      <w:pPr>
        <w:spacing w:after="0" w:line="240" w:lineRule="auto"/>
        <w:rPr>
          <w:rFonts w:eastAsia="Times New Roman" w:cstheme="minorHAnsi"/>
          <w:lang w:eastAsia="cs-CZ"/>
        </w:rPr>
      </w:pPr>
      <w:r>
        <w:rPr>
          <w:rFonts w:eastAsia="Times New Roman" w:cstheme="minorHAnsi"/>
          <w:lang w:eastAsia="cs-CZ"/>
        </w:rPr>
        <w:pict w14:anchorId="69FE739B">
          <v:rect id="_x0000_i1027" style="width:0;height:1.5pt" o:hralign="center" o:hrstd="t" o:hr="t" fillcolor="#a0a0a0" stroked="f"/>
        </w:pict>
      </w:r>
    </w:p>
    <w:p w14:paraId="6661A923" w14:textId="77777777" w:rsidR="00103F65" w:rsidRPr="00103F65" w:rsidRDefault="00103F65" w:rsidP="00103F65">
      <w:pPr>
        <w:spacing w:before="100" w:beforeAutospacing="1" w:after="100" w:afterAutospacing="1" w:line="240" w:lineRule="auto"/>
        <w:outlineLvl w:val="1"/>
        <w:rPr>
          <w:rFonts w:eastAsia="Times New Roman" w:cstheme="minorHAnsi"/>
          <w:b/>
          <w:bCs/>
          <w:lang w:eastAsia="cs-CZ"/>
        </w:rPr>
      </w:pPr>
      <w:r w:rsidRPr="00103F65">
        <w:rPr>
          <w:rFonts w:eastAsia="Times New Roman" w:cstheme="minorHAnsi"/>
          <w:b/>
          <w:bCs/>
          <w:lang w:eastAsia="cs-CZ"/>
        </w:rPr>
        <w:t>Jak škola ověřuje autorství</w:t>
      </w:r>
    </w:p>
    <w:p w14:paraId="4BA290BC" w14:textId="77777777" w:rsidR="00103F65" w:rsidRPr="00103F65" w:rsidRDefault="00103F65" w:rsidP="00103F65">
      <w:p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U textových prací lze využít systémy pro vyhledávání podobností (např. Theses.cz nebo Odevzdej.cz).</w:t>
      </w:r>
    </w:p>
    <w:p w14:paraId="36976127" w14:textId="77777777" w:rsidR="00103F65" w:rsidRPr="00103F65" w:rsidRDefault="00103F65" w:rsidP="00103F65">
      <w:p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U výtvarných a designérských prací může vyučující požadovat:</w:t>
      </w:r>
    </w:p>
    <w:p w14:paraId="6876DB60" w14:textId="77777777" w:rsidR="00103F65" w:rsidRPr="00103F65" w:rsidRDefault="00103F65" w:rsidP="00103F65">
      <w:pPr>
        <w:numPr>
          <w:ilvl w:val="0"/>
          <w:numId w:val="12"/>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skicář nebo pracovní deník, </w:t>
      </w:r>
    </w:p>
    <w:p w14:paraId="32CAD348" w14:textId="77777777" w:rsidR="00103F65" w:rsidRPr="00103F65" w:rsidRDefault="00103F65" w:rsidP="00103F65">
      <w:pPr>
        <w:numPr>
          <w:ilvl w:val="0"/>
          <w:numId w:val="12"/>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průběžné verze návrhu, </w:t>
      </w:r>
    </w:p>
    <w:p w14:paraId="2A185018" w14:textId="77777777" w:rsidR="00103F65" w:rsidRPr="00103F65" w:rsidRDefault="00103F65" w:rsidP="00103F65">
      <w:pPr>
        <w:numPr>
          <w:ilvl w:val="0"/>
          <w:numId w:val="12"/>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digitální zdrojové soubory, </w:t>
      </w:r>
    </w:p>
    <w:p w14:paraId="01C56185" w14:textId="77777777" w:rsidR="00103F65" w:rsidRPr="00103F65" w:rsidRDefault="00103F65" w:rsidP="00103F65">
      <w:pPr>
        <w:numPr>
          <w:ilvl w:val="0"/>
          <w:numId w:val="12"/>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dokumentaci procesu tvorby, </w:t>
      </w:r>
    </w:p>
    <w:p w14:paraId="0E7D309D" w14:textId="7F6BD500" w:rsidR="00103F65" w:rsidRPr="00DE556B" w:rsidRDefault="00103F65" w:rsidP="00DE556B">
      <w:pPr>
        <w:numPr>
          <w:ilvl w:val="0"/>
          <w:numId w:val="12"/>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ústní obhajobu práce</w:t>
      </w:r>
      <w:r w:rsidR="00DE556B">
        <w:rPr>
          <w:rFonts w:eastAsia="Times New Roman" w:cstheme="minorHAnsi"/>
          <w:lang w:eastAsia="cs-CZ"/>
        </w:rPr>
        <w:t xml:space="preserve"> a tvůrčího procesu</w:t>
      </w:r>
      <w:r w:rsidRPr="00103F65">
        <w:rPr>
          <w:rFonts w:eastAsia="Times New Roman" w:cstheme="minorHAnsi"/>
          <w:lang w:eastAsia="cs-CZ"/>
        </w:rPr>
        <w:t xml:space="preserve">. </w:t>
      </w:r>
    </w:p>
    <w:p w14:paraId="53E323FD" w14:textId="77777777" w:rsidR="007F56F6" w:rsidRDefault="007F56F6" w:rsidP="00103F65">
      <w:pPr>
        <w:spacing w:before="100" w:beforeAutospacing="1" w:after="100" w:afterAutospacing="1" w:line="240" w:lineRule="auto"/>
        <w:outlineLvl w:val="1"/>
        <w:rPr>
          <w:rFonts w:eastAsia="Times New Roman" w:cstheme="minorHAnsi"/>
          <w:b/>
          <w:bCs/>
          <w:sz w:val="28"/>
          <w:szCs w:val="28"/>
          <w:lang w:eastAsia="cs-CZ"/>
        </w:rPr>
      </w:pPr>
    </w:p>
    <w:p w14:paraId="535E5CFF" w14:textId="64A61E3E" w:rsidR="00103F65" w:rsidRPr="00DE556B" w:rsidRDefault="00103F65" w:rsidP="00103F65">
      <w:pPr>
        <w:spacing w:before="100" w:beforeAutospacing="1" w:after="100" w:afterAutospacing="1" w:line="240" w:lineRule="auto"/>
        <w:outlineLvl w:val="1"/>
        <w:rPr>
          <w:rFonts w:eastAsia="Times New Roman" w:cstheme="minorHAnsi"/>
          <w:b/>
          <w:bCs/>
          <w:sz w:val="28"/>
          <w:szCs w:val="28"/>
          <w:lang w:eastAsia="cs-CZ"/>
        </w:rPr>
      </w:pPr>
      <w:r w:rsidRPr="00DE556B">
        <w:rPr>
          <w:rFonts w:eastAsia="Times New Roman" w:cstheme="minorHAnsi"/>
          <w:b/>
          <w:bCs/>
          <w:sz w:val="28"/>
          <w:szCs w:val="28"/>
          <w:lang w:eastAsia="cs-CZ"/>
        </w:rPr>
        <w:lastRenderedPageBreak/>
        <w:t>Základní pravidla</w:t>
      </w:r>
      <w:r w:rsidR="00DE556B">
        <w:rPr>
          <w:rFonts w:eastAsia="Times New Roman" w:cstheme="minorHAnsi"/>
          <w:b/>
          <w:bCs/>
          <w:sz w:val="28"/>
          <w:szCs w:val="28"/>
          <w:lang w:eastAsia="cs-CZ"/>
        </w:rPr>
        <w:t>:</w:t>
      </w:r>
    </w:p>
    <w:p w14:paraId="662272CF" w14:textId="77777777" w:rsidR="00103F65" w:rsidRPr="00103F65" w:rsidRDefault="00103F65" w:rsidP="00103F65">
      <w:pPr>
        <w:numPr>
          <w:ilvl w:val="0"/>
          <w:numId w:val="13"/>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Odevzdávej pouze vlastní autorskou práci. </w:t>
      </w:r>
    </w:p>
    <w:p w14:paraId="529B56AD" w14:textId="77777777" w:rsidR="00103F65" w:rsidRPr="00103F65" w:rsidRDefault="00103F65" w:rsidP="00103F65">
      <w:pPr>
        <w:numPr>
          <w:ilvl w:val="0"/>
          <w:numId w:val="13"/>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Každý použitý zdroj (knihy, články, webové stránky, fotografie, obrázky, videa, AI nástroje apod.) musí být řádně uveden. </w:t>
      </w:r>
    </w:p>
    <w:p w14:paraId="2C58FEC5" w14:textId="77777777" w:rsidR="00103F65" w:rsidRPr="00103F65" w:rsidRDefault="00103F65" w:rsidP="00103F65">
      <w:pPr>
        <w:numPr>
          <w:ilvl w:val="0"/>
          <w:numId w:val="13"/>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Doslovně převzaté texty označuj jako citace a uveď jejich autora. </w:t>
      </w:r>
    </w:p>
    <w:p w14:paraId="6D328FD3" w14:textId="77777777" w:rsidR="00103F65" w:rsidRPr="00103F65" w:rsidRDefault="00103F65" w:rsidP="00103F65">
      <w:pPr>
        <w:numPr>
          <w:ilvl w:val="0"/>
          <w:numId w:val="13"/>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Při parafrázování vždy uveď původní zdroj. </w:t>
      </w:r>
    </w:p>
    <w:p w14:paraId="47C47DB3" w14:textId="77777777" w:rsidR="00103F65" w:rsidRPr="00103F65" w:rsidRDefault="00103F65" w:rsidP="00103F65">
      <w:pPr>
        <w:numPr>
          <w:ilvl w:val="0"/>
          <w:numId w:val="13"/>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Za obsah i originalitu odevzdané práce odpovídá vždy student. </w:t>
      </w:r>
    </w:p>
    <w:p w14:paraId="5817132B" w14:textId="77777777" w:rsidR="00103F65" w:rsidRPr="00103F65" w:rsidRDefault="00103F65" w:rsidP="00103F65">
      <w:pPr>
        <w:spacing w:before="100" w:beforeAutospacing="1" w:after="100" w:afterAutospacing="1" w:line="240" w:lineRule="auto"/>
        <w:outlineLvl w:val="1"/>
        <w:rPr>
          <w:rFonts w:eastAsia="Times New Roman" w:cstheme="minorHAnsi"/>
          <w:b/>
          <w:bCs/>
          <w:lang w:eastAsia="cs-CZ"/>
        </w:rPr>
      </w:pPr>
      <w:r w:rsidRPr="00103F65">
        <w:rPr>
          <w:rFonts w:eastAsia="Times New Roman" w:cstheme="minorHAnsi"/>
          <w:b/>
          <w:bCs/>
          <w:lang w:eastAsia="cs-CZ"/>
        </w:rPr>
        <w:t>Specifika výtvarné, umělecké a designérské tvorby</w:t>
      </w:r>
    </w:p>
    <w:p w14:paraId="08473BFB" w14:textId="77777777" w:rsidR="00103F65" w:rsidRPr="00103F65" w:rsidRDefault="00103F65" w:rsidP="00103F65">
      <w:pPr>
        <w:numPr>
          <w:ilvl w:val="0"/>
          <w:numId w:val="14"/>
        </w:numPr>
        <w:spacing w:before="100" w:beforeAutospacing="1" w:after="100" w:afterAutospacing="1" w:line="240" w:lineRule="auto"/>
        <w:rPr>
          <w:rFonts w:eastAsia="Times New Roman" w:cstheme="minorHAnsi"/>
          <w:lang w:eastAsia="cs-CZ"/>
        </w:rPr>
      </w:pPr>
      <w:r w:rsidRPr="00103F65">
        <w:rPr>
          <w:rFonts w:eastAsia="Times New Roman" w:cstheme="minorHAnsi"/>
          <w:b/>
          <w:bCs/>
          <w:lang w:eastAsia="cs-CZ"/>
        </w:rPr>
        <w:t>Inspirace není kopírování.</w:t>
      </w:r>
      <w:r w:rsidRPr="00103F65">
        <w:rPr>
          <w:rFonts w:eastAsia="Times New Roman" w:cstheme="minorHAnsi"/>
          <w:lang w:eastAsia="cs-CZ"/>
        </w:rPr>
        <w:t xml:space="preserve"> Je běžné inspirovat se tvorbou jiných autorů, ale výsledná práce musí být vlastním tvůrčím řešením. </w:t>
      </w:r>
    </w:p>
    <w:p w14:paraId="2FD4BA1E" w14:textId="77777777" w:rsidR="00103F65" w:rsidRPr="00103F65" w:rsidRDefault="00103F65" w:rsidP="00103F65">
      <w:pPr>
        <w:numPr>
          <w:ilvl w:val="0"/>
          <w:numId w:val="14"/>
        </w:numPr>
        <w:spacing w:before="100" w:beforeAutospacing="1" w:after="100" w:afterAutospacing="1" w:line="240" w:lineRule="auto"/>
        <w:rPr>
          <w:rFonts w:eastAsia="Times New Roman" w:cstheme="minorHAnsi"/>
          <w:lang w:eastAsia="cs-CZ"/>
        </w:rPr>
      </w:pPr>
      <w:r w:rsidRPr="00103F65">
        <w:rPr>
          <w:rFonts w:eastAsia="Times New Roman" w:cstheme="minorHAnsi"/>
          <w:b/>
          <w:bCs/>
          <w:lang w:eastAsia="cs-CZ"/>
        </w:rPr>
        <w:t>Není dovoleno vydávat cizí návrhy, ilustrace, fotografie, modely, grafické prvky nebo design za vlastní práci.</w:t>
      </w:r>
      <w:r w:rsidRPr="00103F65">
        <w:rPr>
          <w:rFonts w:eastAsia="Times New Roman" w:cstheme="minorHAnsi"/>
          <w:lang w:eastAsia="cs-CZ"/>
        </w:rPr>
        <w:t xml:space="preserve"> </w:t>
      </w:r>
    </w:p>
    <w:p w14:paraId="0EF4D1A4" w14:textId="77777777" w:rsidR="00103F65" w:rsidRPr="00103F65" w:rsidRDefault="00103F65" w:rsidP="00103F65">
      <w:pPr>
        <w:numPr>
          <w:ilvl w:val="0"/>
          <w:numId w:val="14"/>
        </w:numPr>
        <w:spacing w:before="100" w:beforeAutospacing="1" w:after="100" w:afterAutospacing="1" w:line="240" w:lineRule="auto"/>
        <w:rPr>
          <w:rFonts w:eastAsia="Times New Roman" w:cstheme="minorHAnsi"/>
          <w:lang w:eastAsia="cs-CZ"/>
        </w:rPr>
      </w:pPr>
      <w:r w:rsidRPr="00103F65">
        <w:rPr>
          <w:rFonts w:eastAsia="Times New Roman" w:cstheme="minorHAnsi"/>
          <w:b/>
          <w:bCs/>
          <w:lang w:eastAsia="cs-CZ"/>
        </w:rPr>
        <w:t>Při použití cizích vizuálních materiálů</w:t>
      </w:r>
      <w:r w:rsidRPr="00103F65">
        <w:rPr>
          <w:rFonts w:eastAsia="Times New Roman" w:cstheme="minorHAnsi"/>
          <w:lang w:eastAsia="cs-CZ"/>
        </w:rPr>
        <w:t xml:space="preserve"> (fotografie, ilustrace, textury, fonty, 3D modely, hudba, videa apod.) je nutné ověřit licenci a uvést autora i zdroj. </w:t>
      </w:r>
    </w:p>
    <w:p w14:paraId="611B31A8" w14:textId="77777777" w:rsidR="00103F65" w:rsidRPr="00103F65" w:rsidRDefault="00103F65" w:rsidP="00103F65">
      <w:pPr>
        <w:numPr>
          <w:ilvl w:val="0"/>
          <w:numId w:val="14"/>
        </w:numPr>
        <w:spacing w:before="100" w:beforeAutospacing="1" w:after="100" w:afterAutospacing="1" w:line="240" w:lineRule="auto"/>
        <w:rPr>
          <w:rFonts w:eastAsia="Times New Roman" w:cstheme="minorHAnsi"/>
          <w:lang w:eastAsia="cs-CZ"/>
        </w:rPr>
      </w:pPr>
      <w:proofErr w:type="spellStart"/>
      <w:r w:rsidRPr="00103F65">
        <w:rPr>
          <w:rFonts w:eastAsia="Times New Roman" w:cstheme="minorHAnsi"/>
          <w:b/>
          <w:bCs/>
          <w:lang w:eastAsia="cs-CZ"/>
        </w:rPr>
        <w:t>Moodboard</w:t>
      </w:r>
      <w:proofErr w:type="spellEnd"/>
      <w:r w:rsidRPr="00103F65">
        <w:rPr>
          <w:rFonts w:eastAsia="Times New Roman" w:cstheme="minorHAnsi"/>
          <w:b/>
          <w:bCs/>
          <w:lang w:eastAsia="cs-CZ"/>
        </w:rPr>
        <w:t>, rešerše a vizuální inspirace</w:t>
      </w:r>
      <w:r w:rsidRPr="00103F65">
        <w:rPr>
          <w:rFonts w:eastAsia="Times New Roman" w:cstheme="minorHAnsi"/>
          <w:lang w:eastAsia="cs-CZ"/>
        </w:rPr>
        <w:t xml:space="preserve"> musí obsahovat uvedení autorů nebo zdrojů použitých ukázek. </w:t>
      </w:r>
    </w:p>
    <w:p w14:paraId="6B4CD2E5" w14:textId="77777777" w:rsidR="00103F65" w:rsidRPr="00103F65" w:rsidRDefault="00103F65" w:rsidP="00103F65">
      <w:pPr>
        <w:numPr>
          <w:ilvl w:val="0"/>
          <w:numId w:val="14"/>
        </w:numPr>
        <w:spacing w:before="100" w:beforeAutospacing="1" w:after="100" w:afterAutospacing="1" w:line="240" w:lineRule="auto"/>
        <w:rPr>
          <w:rFonts w:eastAsia="Times New Roman" w:cstheme="minorHAnsi"/>
          <w:lang w:eastAsia="cs-CZ"/>
        </w:rPr>
      </w:pPr>
      <w:r w:rsidRPr="00103F65">
        <w:rPr>
          <w:rFonts w:eastAsia="Times New Roman" w:cstheme="minorHAnsi"/>
          <w:b/>
          <w:bCs/>
          <w:lang w:eastAsia="cs-CZ"/>
        </w:rPr>
        <w:t>Reference slouží jako inspirace</w:t>
      </w:r>
      <w:r w:rsidRPr="00103F65">
        <w:rPr>
          <w:rFonts w:eastAsia="Times New Roman" w:cstheme="minorHAnsi"/>
          <w:lang w:eastAsia="cs-CZ"/>
        </w:rPr>
        <w:t xml:space="preserve">, nikoliv jako předloha k přímému kopírování. </w:t>
      </w:r>
    </w:p>
    <w:p w14:paraId="7D43855D" w14:textId="77777777" w:rsidR="00103F65" w:rsidRPr="00103F65" w:rsidRDefault="00103F65" w:rsidP="00103F65">
      <w:pPr>
        <w:numPr>
          <w:ilvl w:val="0"/>
          <w:numId w:val="14"/>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Napodobování stylu známého autora je možné pouze jako studijní cvičení, pokud je to součástí zadání a je to jasně označeno. </w:t>
      </w:r>
    </w:p>
    <w:p w14:paraId="22602976" w14:textId="77777777" w:rsidR="00103F65" w:rsidRPr="00103F65" w:rsidRDefault="00103F65" w:rsidP="00103F65">
      <w:pPr>
        <w:spacing w:before="100" w:beforeAutospacing="1" w:after="100" w:afterAutospacing="1" w:line="240" w:lineRule="auto"/>
        <w:outlineLvl w:val="1"/>
        <w:rPr>
          <w:rFonts w:eastAsia="Times New Roman" w:cstheme="minorHAnsi"/>
          <w:b/>
          <w:bCs/>
          <w:lang w:eastAsia="cs-CZ"/>
        </w:rPr>
      </w:pPr>
      <w:r w:rsidRPr="00103F65">
        <w:rPr>
          <w:rFonts w:eastAsia="Times New Roman" w:cstheme="minorHAnsi"/>
          <w:b/>
          <w:bCs/>
          <w:lang w:eastAsia="cs-CZ"/>
        </w:rPr>
        <w:t>Digitální tvorba</w:t>
      </w:r>
    </w:p>
    <w:p w14:paraId="5E236444" w14:textId="77777777" w:rsidR="00103F65" w:rsidRPr="00103F65" w:rsidRDefault="00103F65" w:rsidP="00103F65">
      <w:pPr>
        <w:numPr>
          <w:ilvl w:val="0"/>
          <w:numId w:val="15"/>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Nepoužívej grafické šablony, hotové návrhy ani generované materiály způsobem, který vydává cizí práci za vlastní. </w:t>
      </w:r>
    </w:p>
    <w:p w14:paraId="0ECA5AB9" w14:textId="77777777" w:rsidR="00103F65" w:rsidRPr="00103F65" w:rsidRDefault="00103F65" w:rsidP="00103F65">
      <w:pPr>
        <w:numPr>
          <w:ilvl w:val="0"/>
          <w:numId w:val="15"/>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Při využití </w:t>
      </w:r>
      <w:proofErr w:type="spellStart"/>
      <w:r w:rsidRPr="00103F65">
        <w:rPr>
          <w:rFonts w:eastAsia="Times New Roman" w:cstheme="minorHAnsi"/>
          <w:lang w:eastAsia="cs-CZ"/>
        </w:rPr>
        <w:t>stock</w:t>
      </w:r>
      <w:proofErr w:type="spellEnd"/>
      <w:r w:rsidRPr="00103F65">
        <w:rPr>
          <w:rFonts w:eastAsia="Times New Roman" w:cstheme="minorHAnsi"/>
          <w:lang w:eastAsia="cs-CZ"/>
        </w:rPr>
        <w:t xml:space="preserve"> fotografií, ikon, fontů nebo jiných digitálních materiálů dodržuj jejich licenční podmínky. </w:t>
      </w:r>
    </w:p>
    <w:p w14:paraId="040732C4" w14:textId="77777777" w:rsidR="00103F65" w:rsidRPr="00103F65" w:rsidRDefault="00103F65" w:rsidP="00103F65">
      <w:pPr>
        <w:numPr>
          <w:ilvl w:val="0"/>
          <w:numId w:val="15"/>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U digitálních projektů může být vyžadováno doložení pracovního postupu (skici, pracovní soubory, vrstvy, průběžné verze). </w:t>
      </w:r>
    </w:p>
    <w:p w14:paraId="23334E97" w14:textId="77777777" w:rsidR="00103F65" w:rsidRPr="00103F65" w:rsidRDefault="00103F65" w:rsidP="00103F65">
      <w:pPr>
        <w:spacing w:before="100" w:beforeAutospacing="1" w:after="100" w:afterAutospacing="1" w:line="240" w:lineRule="auto"/>
        <w:outlineLvl w:val="1"/>
        <w:rPr>
          <w:rFonts w:eastAsia="Times New Roman" w:cstheme="minorHAnsi"/>
          <w:b/>
          <w:bCs/>
          <w:lang w:eastAsia="cs-CZ"/>
        </w:rPr>
      </w:pPr>
      <w:r w:rsidRPr="00103F65">
        <w:rPr>
          <w:rFonts w:eastAsia="Times New Roman" w:cstheme="minorHAnsi"/>
          <w:b/>
          <w:bCs/>
          <w:lang w:eastAsia="cs-CZ"/>
        </w:rPr>
        <w:t>Použití umělé inteligence</w:t>
      </w:r>
    </w:p>
    <w:p w14:paraId="025AB1FA" w14:textId="77777777" w:rsidR="00103F65" w:rsidRPr="00103F65" w:rsidRDefault="00103F65" w:rsidP="00103F65">
      <w:pPr>
        <w:numPr>
          <w:ilvl w:val="0"/>
          <w:numId w:val="16"/>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AI může být využita jako pomocný nástroj při rešerši, brainstormingu nebo generování inspirace. </w:t>
      </w:r>
    </w:p>
    <w:p w14:paraId="6C6A835B" w14:textId="77777777" w:rsidR="00103F65" w:rsidRPr="00103F65" w:rsidRDefault="00103F65" w:rsidP="00103F65">
      <w:pPr>
        <w:numPr>
          <w:ilvl w:val="0"/>
          <w:numId w:val="16"/>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Použití AI musí být vždy přiznáno a popsáno (jaký nástroj byl použit a k jakému účelu). </w:t>
      </w:r>
    </w:p>
    <w:p w14:paraId="4D3E3B76" w14:textId="77777777" w:rsidR="00103F65" w:rsidRPr="00103F65" w:rsidRDefault="00103F65" w:rsidP="00103F65">
      <w:pPr>
        <w:numPr>
          <w:ilvl w:val="0"/>
          <w:numId w:val="16"/>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Výstupy vytvořené AI nesmí být vydávány za vlastní autorskou tvorbu, pokud zadání neuvádí jinak. </w:t>
      </w:r>
    </w:p>
    <w:p w14:paraId="677C02F2" w14:textId="77777777" w:rsidR="00103F65" w:rsidRPr="00103F65" w:rsidRDefault="00103F65" w:rsidP="00103F65">
      <w:pPr>
        <w:numPr>
          <w:ilvl w:val="0"/>
          <w:numId w:val="16"/>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Student odpovídá za originalitu, správnost a etickou stránku práce bez ohledu na použité nástroje. </w:t>
      </w:r>
    </w:p>
    <w:p w14:paraId="3032CF80" w14:textId="77777777" w:rsidR="007F56F6" w:rsidRDefault="007F56F6" w:rsidP="00103F65">
      <w:pPr>
        <w:spacing w:before="100" w:beforeAutospacing="1" w:after="100" w:afterAutospacing="1" w:line="240" w:lineRule="auto"/>
        <w:outlineLvl w:val="1"/>
        <w:rPr>
          <w:rFonts w:eastAsia="Times New Roman" w:cstheme="minorHAnsi"/>
          <w:b/>
          <w:bCs/>
          <w:lang w:eastAsia="cs-CZ"/>
        </w:rPr>
      </w:pPr>
    </w:p>
    <w:p w14:paraId="02DAE7D3" w14:textId="77777777" w:rsidR="007F56F6" w:rsidRDefault="007F56F6" w:rsidP="00103F65">
      <w:pPr>
        <w:spacing w:before="100" w:beforeAutospacing="1" w:after="100" w:afterAutospacing="1" w:line="240" w:lineRule="auto"/>
        <w:outlineLvl w:val="1"/>
        <w:rPr>
          <w:rFonts w:eastAsia="Times New Roman" w:cstheme="minorHAnsi"/>
          <w:b/>
          <w:bCs/>
          <w:lang w:eastAsia="cs-CZ"/>
        </w:rPr>
      </w:pPr>
    </w:p>
    <w:p w14:paraId="41745028" w14:textId="77777777" w:rsidR="007F56F6" w:rsidRDefault="007F56F6" w:rsidP="00103F65">
      <w:pPr>
        <w:spacing w:before="100" w:beforeAutospacing="1" w:after="100" w:afterAutospacing="1" w:line="240" w:lineRule="auto"/>
        <w:outlineLvl w:val="1"/>
        <w:rPr>
          <w:rFonts w:eastAsia="Times New Roman" w:cstheme="minorHAnsi"/>
          <w:b/>
          <w:bCs/>
          <w:lang w:eastAsia="cs-CZ"/>
        </w:rPr>
      </w:pPr>
    </w:p>
    <w:p w14:paraId="2D753812" w14:textId="77777777" w:rsidR="007F56F6" w:rsidRDefault="007F56F6" w:rsidP="00103F65">
      <w:pPr>
        <w:spacing w:before="100" w:beforeAutospacing="1" w:after="100" w:afterAutospacing="1" w:line="240" w:lineRule="auto"/>
        <w:outlineLvl w:val="1"/>
        <w:rPr>
          <w:rFonts w:eastAsia="Times New Roman" w:cstheme="minorHAnsi"/>
          <w:b/>
          <w:bCs/>
          <w:lang w:eastAsia="cs-CZ"/>
        </w:rPr>
      </w:pPr>
    </w:p>
    <w:p w14:paraId="3CEDE855" w14:textId="77777777" w:rsidR="007F56F6" w:rsidRDefault="007F56F6" w:rsidP="00103F65">
      <w:pPr>
        <w:spacing w:before="100" w:beforeAutospacing="1" w:after="100" w:afterAutospacing="1" w:line="240" w:lineRule="auto"/>
        <w:outlineLvl w:val="1"/>
        <w:rPr>
          <w:rFonts w:eastAsia="Times New Roman" w:cstheme="minorHAnsi"/>
          <w:b/>
          <w:bCs/>
          <w:lang w:eastAsia="cs-CZ"/>
        </w:rPr>
      </w:pPr>
    </w:p>
    <w:p w14:paraId="2EA2590A" w14:textId="04F4C31D" w:rsidR="00103F65" w:rsidRPr="00103F65" w:rsidRDefault="00103F65" w:rsidP="00103F65">
      <w:pPr>
        <w:spacing w:before="100" w:beforeAutospacing="1" w:after="100" w:afterAutospacing="1" w:line="240" w:lineRule="auto"/>
        <w:outlineLvl w:val="1"/>
        <w:rPr>
          <w:rFonts w:eastAsia="Times New Roman" w:cstheme="minorHAnsi"/>
          <w:b/>
          <w:bCs/>
          <w:lang w:eastAsia="cs-CZ"/>
        </w:rPr>
      </w:pPr>
      <w:r w:rsidRPr="00103F65">
        <w:rPr>
          <w:rFonts w:eastAsia="Times New Roman" w:cstheme="minorHAnsi"/>
          <w:b/>
          <w:bCs/>
          <w:lang w:eastAsia="cs-CZ"/>
        </w:rPr>
        <w:lastRenderedPageBreak/>
        <w:t>Důsledky porušení pravidel</w:t>
      </w:r>
    </w:p>
    <w:p w14:paraId="253EB12C" w14:textId="1B4E42B3" w:rsidR="00103F65" w:rsidRPr="00103F65" w:rsidRDefault="00103F65" w:rsidP="00103F65">
      <w:p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Porušení pravidel může vést k:</w:t>
      </w:r>
    </w:p>
    <w:p w14:paraId="711FA4F8" w14:textId="77777777" w:rsidR="00103F65" w:rsidRPr="00103F65" w:rsidRDefault="00103F65" w:rsidP="00103F65">
      <w:pPr>
        <w:numPr>
          <w:ilvl w:val="0"/>
          <w:numId w:val="19"/>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neuznání práce, </w:t>
      </w:r>
    </w:p>
    <w:p w14:paraId="6608C2F1" w14:textId="75A5E752" w:rsidR="00103F65" w:rsidRPr="00103F65" w:rsidRDefault="00103F65" w:rsidP="00103F65">
      <w:pPr>
        <w:numPr>
          <w:ilvl w:val="0"/>
          <w:numId w:val="19"/>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nutnosti přepracování projektu, </w:t>
      </w:r>
    </w:p>
    <w:p w14:paraId="792B7356" w14:textId="517A5742" w:rsidR="00103F65" w:rsidRPr="00103F65" w:rsidRDefault="00103F65" w:rsidP="00103F65">
      <w:pPr>
        <w:numPr>
          <w:ilvl w:val="0"/>
          <w:numId w:val="19"/>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 xml:space="preserve">hodnocení podle pravidel školního řádu, </w:t>
      </w:r>
    </w:p>
    <w:p w14:paraId="4F2AD7DD" w14:textId="641466EF" w:rsidR="00103F65" w:rsidRDefault="00103F65" w:rsidP="00103F65">
      <w:pPr>
        <w:numPr>
          <w:ilvl w:val="0"/>
          <w:numId w:val="19"/>
        </w:numPr>
        <w:spacing w:before="100" w:beforeAutospacing="1" w:after="100" w:afterAutospacing="1" w:line="240" w:lineRule="auto"/>
        <w:rPr>
          <w:rFonts w:eastAsia="Times New Roman" w:cstheme="minorHAnsi"/>
          <w:lang w:eastAsia="cs-CZ"/>
        </w:rPr>
      </w:pPr>
      <w:r w:rsidRPr="00103F65">
        <w:rPr>
          <w:rFonts w:eastAsia="Times New Roman" w:cstheme="minorHAnsi"/>
          <w:lang w:eastAsia="cs-CZ"/>
        </w:rPr>
        <w:t>případně k disciplinárnímu řízení u závažných nebo opakovaných případů.</w:t>
      </w:r>
    </w:p>
    <w:p w14:paraId="4F3F3073" w14:textId="46327F9F" w:rsidR="00DE556B" w:rsidRDefault="00DE556B" w:rsidP="00DE556B">
      <w:pPr>
        <w:spacing w:before="100" w:beforeAutospacing="1" w:after="100" w:afterAutospacing="1" w:line="240" w:lineRule="auto"/>
        <w:rPr>
          <w:rFonts w:eastAsia="Times New Roman" w:cstheme="minorHAnsi"/>
          <w:lang w:eastAsia="cs-CZ"/>
        </w:rPr>
      </w:pPr>
    </w:p>
    <w:p w14:paraId="2EEE3777" w14:textId="77777777" w:rsidR="00DE556B" w:rsidRPr="00DE556B" w:rsidRDefault="00DE556B" w:rsidP="00DE556B">
      <w:pPr>
        <w:spacing w:before="100" w:beforeAutospacing="1" w:after="100" w:afterAutospacing="1" w:line="240" w:lineRule="auto"/>
        <w:outlineLvl w:val="1"/>
        <w:rPr>
          <w:rFonts w:eastAsia="Times New Roman" w:cstheme="minorHAnsi"/>
          <w:b/>
          <w:bCs/>
          <w:sz w:val="32"/>
          <w:szCs w:val="32"/>
          <w:lang w:eastAsia="cs-CZ"/>
        </w:rPr>
      </w:pPr>
      <w:r w:rsidRPr="00DE556B">
        <w:rPr>
          <w:rFonts w:eastAsia="Times New Roman" w:cstheme="minorHAnsi"/>
          <w:b/>
          <w:bCs/>
          <w:sz w:val="32"/>
          <w:szCs w:val="32"/>
          <w:lang w:eastAsia="cs-CZ"/>
        </w:rPr>
        <w:t>Důležité upozornění</w:t>
      </w:r>
    </w:p>
    <w:p w14:paraId="03D2A92D" w14:textId="77777777" w:rsidR="00DE556B" w:rsidRPr="009578D1" w:rsidRDefault="00DE556B" w:rsidP="009578D1">
      <w:pPr>
        <w:pStyle w:val="Odstavecseseznamem"/>
        <w:numPr>
          <w:ilvl w:val="0"/>
          <w:numId w:val="20"/>
        </w:numPr>
        <w:spacing w:before="100" w:beforeAutospacing="1" w:after="100" w:afterAutospacing="1" w:line="240" w:lineRule="auto"/>
        <w:rPr>
          <w:rFonts w:eastAsia="Times New Roman" w:cstheme="minorHAnsi"/>
          <w:lang w:eastAsia="cs-CZ"/>
        </w:rPr>
      </w:pPr>
      <w:r w:rsidRPr="009578D1">
        <w:rPr>
          <w:rFonts w:eastAsia="Times New Roman" w:cstheme="minorHAnsi"/>
          <w:lang w:eastAsia="cs-CZ"/>
        </w:rPr>
        <w:t>Plagiát nelze určit pouze podle procenta podobnosti. Nízká shoda může být plagiát, pokud byla převzata podstatná část cizí práce. Naopak vyšší procento podobnosti nemusí znamenat porušení pravidel, pokud jsou správně citovány zdroje nebo jde o běžně používané odborné části textu.</w:t>
      </w:r>
    </w:p>
    <w:p w14:paraId="43B0C7C3" w14:textId="2A5F4FA7" w:rsidR="00DE556B" w:rsidRPr="009578D1" w:rsidRDefault="00DE556B" w:rsidP="009578D1">
      <w:pPr>
        <w:pStyle w:val="Odstavecseseznamem"/>
        <w:numPr>
          <w:ilvl w:val="0"/>
          <w:numId w:val="20"/>
        </w:numPr>
        <w:spacing w:before="100" w:beforeAutospacing="1" w:after="100" w:afterAutospacing="1" w:line="240" w:lineRule="auto"/>
        <w:rPr>
          <w:rFonts w:eastAsia="Times New Roman" w:cstheme="minorHAnsi"/>
          <w:lang w:eastAsia="cs-CZ"/>
        </w:rPr>
      </w:pPr>
      <w:r w:rsidRPr="009578D1">
        <w:rPr>
          <w:rFonts w:eastAsia="Times New Roman" w:cstheme="minorHAnsi"/>
          <w:lang w:eastAsia="cs-CZ"/>
        </w:rPr>
        <w:t>tom, zda jde o plagiát, vždy rozhoduje vyučující nebo odborné posouzení, nikoli samotný software.</w:t>
      </w:r>
    </w:p>
    <w:p w14:paraId="1B7FE96E" w14:textId="2EC27468" w:rsidR="009578D1" w:rsidRPr="009578D1" w:rsidRDefault="009578D1" w:rsidP="009578D1">
      <w:pPr>
        <w:pStyle w:val="Odstavecseseznamem"/>
        <w:numPr>
          <w:ilvl w:val="0"/>
          <w:numId w:val="20"/>
        </w:numPr>
        <w:spacing w:before="100" w:beforeAutospacing="1" w:after="100" w:afterAutospacing="1" w:line="240" w:lineRule="auto"/>
        <w:rPr>
          <w:rFonts w:eastAsia="Times New Roman" w:cstheme="minorHAnsi"/>
          <w:lang w:eastAsia="cs-CZ"/>
        </w:rPr>
      </w:pPr>
      <w:bookmarkStart w:id="0" w:name="_GoBack"/>
      <w:bookmarkEnd w:id="0"/>
      <w:r w:rsidRPr="009578D1">
        <w:rPr>
          <w:rFonts w:eastAsia="Times New Roman" w:cstheme="minorHAnsi"/>
          <w:color w:val="FF0000"/>
          <w:lang w:eastAsia="cs-CZ"/>
        </w:rPr>
        <w:t>Jednou hodnocená autorská práce nesmí být předložena ve stejné podobě k hodnocení v jiném předmětu. Výjimku tvoří práce, u které je ve zdrojích uvedeno použití vlastní předchozí práce jako inspirace pro její další rozšíření. Hodnocení míry změn je v kompetenci hodnotícího učitele.</w:t>
      </w:r>
    </w:p>
    <w:p w14:paraId="1A56DA6B" w14:textId="77777777" w:rsidR="00DE556B" w:rsidRPr="00DE556B" w:rsidRDefault="00DE556B" w:rsidP="00DE556B">
      <w:pPr>
        <w:spacing w:before="100" w:beforeAutospacing="1" w:after="100" w:afterAutospacing="1" w:line="240" w:lineRule="auto"/>
        <w:rPr>
          <w:rFonts w:eastAsia="Times New Roman" w:cstheme="minorHAnsi"/>
          <w:lang w:eastAsia="cs-CZ"/>
        </w:rPr>
      </w:pPr>
    </w:p>
    <w:sectPr w:rsidR="00DE556B" w:rsidRPr="00DE55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97E"/>
    <w:multiLevelType w:val="multilevel"/>
    <w:tmpl w:val="5F0C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A280D"/>
    <w:multiLevelType w:val="multilevel"/>
    <w:tmpl w:val="4BD4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546F6"/>
    <w:multiLevelType w:val="multilevel"/>
    <w:tmpl w:val="0F7E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669F6"/>
    <w:multiLevelType w:val="multilevel"/>
    <w:tmpl w:val="96E6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9778E"/>
    <w:multiLevelType w:val="multilevel"/>
    <w:tmpl w:val="C104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C71EB"/>
    <w:multiLevelType w:val="multilevel"/>
    <w:tmpl w:val="4F4A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C23E3"/>
    <w:multiLevelType w:val="multilevel"/>
    <w:tmpl w:val="CFBC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34AD1"/>
    <w:multiLevelType w:val="multilevel"/>
    <w:tmpl w:val="0D68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05A09"/>
    <w:multiLevelType w:val="multilevel"/>
    <w:tmpl w:val="9D8E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134428"/>
    <w:multiLevelType w:val="multilevel"/>
    <w:tmpl w:val="E738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F610CC"/>
    <w:multiLevelType w:val="multilevel"/>
    <w:tmpl w:val="1DD2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0E505F"/>
    <w:multiLevelType w:val="multilevel"/>
    <w:tmpl w:val="0102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041B05"/>
    <w:multiLevelType w:val="multilevel"/>
    <w:tmpl w:val="AE50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805FDF"/>
    <w:multiLevelType w:val="multilevel"/>
    <w:tmpl w:val="539C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680FC6"/>
    <w:multiLevelType w:val="multilevel"/>
    <w:tmpl w:val="9ED4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E41FDD"/>
    <w:multiLevelType w:val="multilevel"/>
    <w:tmpl w:val="55BE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313AE0"/>
    <w:multiLevelType w:val="multilevel"/>
    <w:tmpl w:val="B18C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4756A"/>
    <w:multiLevelType w:val="multilevel"/>
    <w:tmpl w:val="5914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F77ED8"/>
    <w:multiLevelType w:val="hybridMultilevel"/>
    <w:tmpl w:val="4E5EE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5797B94"/>
    <w:multiLevelType w:val="multilevel"/>
    <w:tmpl w:val="6586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14"/>
  </w:num>
  <w:num w:numId="5">
    <w:abstractNumId w:val="17"/>
  </w:num>
  <w:num w:numId="6">
    <w:abstractNumId w:val="6"/>
  </w:num>
  <w:num w:numId="7">
    <w:abstractNumId w:val="16"/>
  </w:num>
  <w:num w:numId="8">
    <w:abstractNumId w:val="8"/>
  </w:num>
  <w:num w:numId="9">
    <w:abstractNumId w:val="9"/>
  </w:num>
  <w:num w:numId="10">
    <w:abstractNumId w:val="11"/>
  </w:num>
  <w:num w:numId="11">
    <w:abstractNumId w:val="5"/>
  </w:num>
  <w:num w:numId="12">
    <w:abstractNumId w:val="10"/>
  </w:num>
  <w:num w:numId="13">
    <w:abstractNumId w:val="15"/>
  </w:num>
  <w:num w:numId="14">
    <w:abstractNumId w:val="4"/>
  </w:num>
  <w:num w:numId="15">
    <w:abstractNumId w:val="19"/>
  </w:num>
  <w:num w:numId="16">
    <w:abstractNumId w:val="7"/>
  </w:num>
  <w:num w:numId="17">
    <w:abstractNumId w:val="3"/>
  </w:num>
  <w:num w:numId="18">
    <w:abstractNumId w:val="13"/>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D2"/>
    <w:rsid w:val="00103F65"/>
    <w:rsid w:val="003D22D2"/>
    <w:rsid w:val="007F56F6"/>
    <w:rsid w:val="008751BD"/>
    <w:rsid w:val="009578D1"/>
    <w:rsid w:val="00BE236B"/>
    <w:rsid w:val="00DE55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180C"/>
  <w15:chartTrackingRefBased/>
  <w15:docId w15:val="{07D2C183-F663-45A3-B544-DE49FBCF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103F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03F6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103F6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03F65"/>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03F6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103F65"/>
    <w:rPr>
      <w:rFonts w:ascii="Times New Roman" w:eastAsia="Times New Roman" w:hAnsi="Times New Roman" w:cs="Times New Roman"/>
      <w:b/>
      <w:bCs/>
      <w:sz w:val="27"/>
      <w:szCs w:val="27"/>
      <w:lang w:eastAsia="cs-CZ"/>
    </w:rPr>
  </w:style>
  <w:style w:type="character" w:styleId="Siln">
    <w:name w:val="Strong"/>
    <w:basedOn w:val="Standardnpsmoodstavce"/>
    <w:uiPriority w:val="22"/>
    <w:qFormat/>
    <w:rsid w:val="00103F65"/>
    <w:rPr>
      <w:b/>
      <w:bCs/>
    </w:rPr>
  </w:style>
  <w:style w:type="paragraph" w:styleId="Normlnweb">
    <w:name w:val="Normal (Web)"/>
    <w:basedOn w:val="Normln"/>
    <w:uiPriority w:val="99"/>
    <w:semiHidden/>
    <w:unhideWhenUsed/>
    <w:rsid w:val="00103F6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957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44154">
      <w:bodyDiv w:val="1"/>
      <w:marLeft w:val="0"/>
      <w:marRight w:val="0"/>
      <w:marTop w:val="0"/>
      <w:marBottom w:val="0"/>
      <w:divBdr>
        <w:top w:val="none" w:sz="0" w:space="0" w:color="auto"/>
        <w:left w:val="none" w:sz="0" w:space="0" w:color="auto"/>
        <w:bottom w:val="none" w:sz="0" w:space="0" w:color="auto"/>
        <w:right w:val="none" w:sz="0" w:space="0" w:color="auto"/>
      </w:divBdr>
    </w:div>
    <w:div w:id="950480524">
      <w:bodyDiv w:val="1"/>
      <w:marLeft w:val="0"/>
      <w:marRight w:val="0"/>
      <w:marTop w:val="0"/>
      <w:marBottom w:val="0"/>
      <w:divBdr>
        <w:top w:val="none" w:sz="0" w:space="0" w:color="auto"/>
        <w:left w:val="none" w:sz="0" w:space="0" w:color="auto"/>
        <w:bottom w:val="none" w:sz="0" w:space="0" w:color="auto"/>
        <w:right w:val="none" w:sz="0" w:space="0" w:color="auto"/>
      </w:divBdr>
    </w:div>
    <w:div w:id="1026906811">
      <w:bodyDiv w:val="1"/>
      <w:marLeft w:val="0"/>
      <w:marRight w:val="0"/>
      <w:marTop w:val="0"/>
      <w:marBottom w:val="0"/>
      <w:divBdr>
        <w:top w:val="none" w:sz="0" w:space="0" w:color="auto"/>
        <w:left w:val="none" w:sz="0" w:space="0" w:color="auto"/>
        <w:bottom w:val="none" w:sz="0" w:space="0" w:color="auto"/>
        <w:right w:val="none" w:sz="0" w:space="0" w:color="auto"/>
      </w:divBdr>
      <w:divsChild>
        <w:div w:id="2071032379">
          <w:marLeft w:val="0"/>
          <w:marRight w:val="0"/>
          <w:marTop w:val="0"/>
          <w:marBottom w:val="0"/>
          <w:divBdr>
            <w:top w:val="none" w:sz="0" w:space="0" w:color="auto"/>
            <w:left w:val="none" w:sz="0" w:space="0" w:color="auto"/>
            <w:bottom w:val="none" w:sz="0" w:space="0" w:color="auto"/>
            <w:right w:val="none" w:sz="0" w:space="0" w:color="auto"/>
          </w:divBdr>
          <w:divsChild>
            <w:div w:id="383257991">
              <w:marLeft w:val="0"/>
              <w:marRight w:val="0"/>
              <w:marTop w:val="0"/>
              <w:marBottom w:val="0"/>
              <w:divBdr>
                <w:top w:val="none" w:sz="0" w:space="0" w:color="auto"/>
                <w:left w:val="none" w:sz="0" w:space="0" w:color="auto"/>
                <w:bottom w:val="none" w:sz="0" w:space="0" w:color="auto"/>
                <w:right w:val="none" w:sz="0" w:space="0" w:color="auto"/>
              </w:divBdr>
              <w:divsChild>
                <w:div w:id="402139273">
                  <w:marLeft w:val="0"/>
                  <w:marRight w:val="0"/>
                  <w:marTop w:val="0"/>
                  <w:marBottom w:val="0"/>
                  <w:divBdr>
                    <w:top w:val="none" w:sz="0" w:space="0" w:color="auto"/>
                    <w:left w:val="none" w:sz="0" w:space="0" w:color="auto"/>
                    <w:bottom w:val="none" w:sz="0" w:space="0" w:color="auto"/>
                    <w:right w:val="none" w:sz="0" w:space="0" w:color="auto"/>
                  </w:divBdr>
                  <w:divsChild>
                    <w:div w:id="1404571399">
                      <w:marLeft w:val="0"/>
                      <w:marRight w:val="0"/>
                      <w:marTop w:val="0"/>
                      <w:marBottom w:val="0"/>
                      <w:divBdr>
                        <w:top w:val="none" w:sz="0" w:space="0" w:color="auto"/>
                        <w:left w:val="none" w:sz="0" w:space="0" w:color="auto"/>
                        <w:bottom w:val="none" w:sz="0" w:space="0" w:color="auto"/>
                        <w:right w:val="none" w:sz="0" w:space="0" w:color="auto"/>
                      </w:divBdr>
                      <w:divsChild>
                        <w:div w:id="1102803204">
                          <w:marLeft w:val="0"/>
                          <w:marRight w:val="0"/>
                          <w:marTop w:val="0"/>
                          <w:marBottom w:val="0"/>
                          <w:divBdr>
                            <w:top w:val="none" w:sz="0" w:space="0" w:color="auto"/>
                            <w:left w:val="none" w:sz="0" w:space="0" w:color="auto"/>
                            <w:bottom w:val="none" w:sz="0" w:space="0" w:color="auto"/>
                            <w:right w:val="none" w:sz="0" w:space="0" w:color="auto"/>
                          </w:divBdr>
                          <w:divsChild>
                            <w:div w:id="2025935035">
                              <w:marLeft w:val="0"/>
                              <w:marRight w:val="0"/>
                              <w:marTop w:val="0"/>
                              <w:marBottom w:val="0"/>
                              <w:divBdr>
                                <w:top w:val="none" w:sz="0" w:space="0" w:color="auto"/>
                                <w:left w:val="none" w:sz="0" w:space="0" w:color="auto"/>
                                <w:bottom w:val="none" w:sz="0" w:space="0" w:color="auto"/>
                                <w:right w:val="none" w:sz="0" w:space="0" w:color="auto"/>
                              </w:divBdr>
                              <w:divsChild>
                                <w:div w:id="188483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67739">
          <w:marLeft w:val="0"/>
          <w:marRight w:val="0"/>
          <w:marTop w:val="0"/>
          <w:marBottom w:val="0"/>
          <w:divBdr>
            <w:top w:val="none" w:sz="0" w:space="0" w:color="auto"/>
            <w:left w:val="none" w:sz="0" w:space="0" w:color="auto"/>
            <w:bottom w:val="none" w:sz="0" w:space="0" w:color="auto"/>
            <w:right w:val="none" w:sz="0" w:space="0" w:color="auto"/>
          </w:divBdr>
          <w:divsChild>
            <w:div w:id="1783838457">
              <w:marLeft w:val="0"/>
              <w:marRight w:val="0"/>
              <w:marTop w:val="0"/>
              <w:marBottom w:val="0"/>
              <w:divBdr>
                <w:top w:val="none" w:sz="0" w:space="0" w:color="auto"/>
                <w:left w:val="none" w:sz="0" w:space="0" w:color="auto"/>
                <w:bottom w:val="none" w:sz="0" w:space="0" w:color="auto"/>
                <w:right w:val="none" w:sz="0" w:space="0" w:color="auto"/>
              </w:divBdr>
              <w:divsChild>
                <w:div w:id="726954942">
                  <w:marLeft w:val="0"/>
                  <w:marRight w:val="0"/>
                  <w:marTop w:val="0"/>
                  <w:marBottom w:val="0"/>
                  <w:divBdr>
                    <w:top w:val="none" w:sz="0" w:space="0" w:color="auto"/>
                    <w:left w:val="none" w:sz="0" w:space="0" w:color="auto"/>
                    <w:bottom w:val="none" w:sz="0" w:space="0" w:color="auto"/>
                    <w:right w:val="none" w:sz="0" w:space="0" w:color="auto"/>
                  </w:divBdr>
                  <w:divsChild>
                    <w:div w:id="652873593">
                      <w:marLeft w:val="0"/>
                      <w:marRight w:val="0"/>
                      <w:marTop w:val="0"/>
                      <w:marBottom w:val="0"/>
                      <w:divBdr>
                        <w:top w:val="none" w:sz="0" w:space="0" w:color="auto"/>
                        <w:left w:val="none" w:sz="0" w:space="0" w:color="auto"/>
                        <w:bottom w:val="none" w:sz="0" w:space="0" w:color="auto"/>
                        <w:right w:val="none" w:sz="0" w:space="0" w:color="auto"/>
                      </w:divBdr>
                      <w:divsChild>
                        <w:div w:id="2134277874">
                          <w:marLeft w:val="0"/>
                          <w:marRight w:val="0"/>
                          <w:marTop w:val="0"/>
                          <w:marBottom w:val="0"/>
                          <w:divBdr>
                            <w:top w:val="none" w:sz="0" w:space="0" w:color="auto"/>
                            <w:left w:val="none" w:sz="0" w:space="0" w:color="auto"/>
                            <w:bottom w:val="none" w:sz="0" w:space="0" w:color="auto"/>
                            <w:right w:val="none" w:sz="0" w:space="0" w:color="auto"/>
                          </w:divBdr>
                          <w:divsChild>
                            <w:div w:id="1962808318">
                              <w:marLeft w:val="0"/>
                              <w:marRight w:val="0"/>
                              <w:marTop w:val="0"/>
                              <w:marBottom w:val="0"/>
                              <w:divBdr>
                                <w:top w:val="none" w:sz="0" w:space="0" w:color="auto"/>
                                <w:left w:val="none" w:sz="0" w:space="0" w:color="auto"/>
                                <w:bottom w:val="none" w:sz="0" w:space="0" w:color="auto"/>
                                <w:right w:val="none" w:sz="0" w:space="0" w:color="auto"/>
                              </w:divBdr>
                              <w:divsChild>
                                <w:div w:id="850683347">
                                  <w:marLeft w:val="0"/>
                                  <w:marRight w:val="0"/>
                                  <w:marTop w:val="0"/>
                                  <w:marBottom w:val="0"/>
                                  <w:divBdr>
                                    <w:top w:val="none" w:sz="0" w:space="0" w:color="auto"/>
                                    <w:left w:val="none" w:sz="0" w:space="0" w:color="auto"/>
                                    <w:bottom w:val="none" w:sz="0" w:space="0" w:color="auto"/>
                                    <w:right w:val="none" w:sz="0" w:space="0" w:color="auto"/>
                                  </w:divBdr>
                                  <w:divsChild>
                                    <w:div w:id="18090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966752">
          <w:marLeft w:val="0"/>
          <w:marRight w:val="0"/>
          <w:marTop w:val="0"/>
          <w:marBottom w:val="0"/>
          <w:divBdr>
            <w:top w:val="none" w:sz="0" w:space="0" w:color="auto"/>
            <w:left w:val="none" w:sz="0" w:space="0" w:color="auto"/>
            <w:bottom w:val="none" w:sz="0" w:space="0" w:color="auto"/>
            <w:right w:val="none" w:sz="0" w:space="0" w:color="auto"/>
          </w:divBdr>
          <w:divsChild>
            <w:div w:id="34237936">
              <w:marLeft w:val="0"/>
              <w:marRight w:val="0"/>
              <w:marTop w:val="0"/>
              <w:marBottom w:val="0"/>
              <w:divBdr>
                <w:top w:val="none" w:sz="0" w:space="0" w:color="auto"/>
                <w:left w:val="none" w:sz="0" w:space="0" w:color="auto"/>
                <w:bottom w:val="none" w:sz="0" w:space="0" w:color="auto"/>
                <w:right w:val="none" w:sz="0" w:space="0" w:color="auto"/>
              </w:divBdr>
              <w:divsChild>
                <w:div w:id="360282020">
                  <w:marLeft w:val="0"/>
                  <w:marRight w:val="0"/>
                  <w:marTop w:val="0"/>
                  <w:marBottom w:val="0"/>
                  <w:divBdr>
                    <w:top w:val="none" w:sz="0" w:space="0" w:color="auto"/>
                    <w:left w:val="none" w:sz="0" w:space="0" w:color="auto"/>
                    <w:bottom w:val="none" w:sz="0" w:space="0" w:color="auto"/>
                    <w:right w:val="none" w:sz="0" w:space="0" w:color="auto"/>
                  </w:divBdr>
                  <w:divsChild>
                    <w:div w:id="1978995704">
                      <w:marLeft w:val="0"/>
                      <w:marRight w:val="0"/>
                      <w:marTop w:val="0"/>
                      <w:marBottom w:val="0"/>
                      <w:divBdr>
                        <w:top w:val="none" w:sz="0" w:space="0" w:color="auto"/>
                        <w:left w:val="none" w:sz="0" w:space="0" w:color="auto"/>
                        <w:bottom w:val="none" w:sz="0" w:space="0" w:color="auto"/>
                        <w:right w:val="none" w:sz="0" w:space="0" w:color="auto"/>
                      </w:divBdr>
                      <w:divsChild>
                        <w:div w:id="986011393">
                          <w:marLeft w:val="0"/>
                          <w:marRight w:val="0"/>
                          <w:marTop w:val="0"/>
                          <w:marBottom w:val="0"/>
                          <w:divBdr>
                            <w:top w:val="none" w:sz="0" w:space="0" w:color="auto"/>
                            <w:left w:val="none" w:sz="0" w:space="0" w:color="auto"/>
                            <w:bottom w:val="none" w:sz="0" w:space="0" w:color="auto"/>
                            <w:right w:val="none" w:sz="0" w:space="0" w:color="auto"/>
                          </w:divBdr>
                          <w:divsChild>
                            <w:div w:id="1371490687">
                              <w:marLeft w:val="0"/>
                              <w:marRight w:val="0"/>
                              <w:marTop w:val="0"/>
                              <w:marBottom w:val="0"/>
                              <w:divBdr>
                                <w:top w:val="none" w:sz="0" w:space="0" w:color="auto"/>
                                <w:left w:val="none" w:sz="0" w:space="0" w:color="auto"/>
                                <w:bottom w:val="none" w:sz="0" w:space="0" w:color="auto"/>
                                <w:right w:val="none" w:sz="0" w:space="0" w:color="auto"/>
                              </w:divBdr>
                              <w:divsChild>
                                <w:div w:id="204447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632</Words>
  <Characters>3730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Poulová</dc:creator>
  <cp:keywords/>
  <dc:description/>
  <cp:lastModifiedBy>Zdeňka Kozlíková</cp:lastModifiedBy>
  <cp:revision>2</cp:revision>
  <cp:lastPrinted>2026-07-01T07:29:00Z</cp:lastPrinted>
  <dcterms:created xsi:type="dcterms:W3CDTF">2026-07-02T13:32:00Z</dcterms:created>
  <dcterms:modified xsi:type="dcterms:W3CDTF">2026-07-02T13:32:00Z</dcterms:modified>
</cp:coreProperties>
</file>